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44"/>
          <w:szCs w:val="44"/>
          <w:u w:val="none"/>
          <w:lang w:val="en-US" w:eastAsia="zh-CN"/>
        </w:rPr>
        <w:t>项目</w:t>
      </w: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44"/>
          <w:szCs w:val="44"/>
          <w:u w:val="none"/>
        </w:rPr>
        <w:t>计划书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【页数】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 w:eastAsia="zh-CN"/>
        </w:rPr>
        <w:t>50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页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 w:eastAsia="zh-CN"/>
        </w:rPr>
        <w:t>以上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【字数】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8000-15000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字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【美化】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LOGO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确定</w:t>
      </w: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主色调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，页眉左对齐或右对齐放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logo+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项目名称，页脚设置图形（颜色与主色调一致）置于页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码下方，一级、二级标题颜色改成主色调，正文中间关键词句或数据换成主色调（但不可滥用，不然就遍地开花，影响阅读。），计划书中有关表格背景颜色设置与主色调一致，首页尾页背景图片色彩与主色调一致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【图片排版】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、集中展示：凸显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2-3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张看得清晰的，剩余模糊模化做背景，然后底部配合文字说明，体现类似成果的数量及重要内容。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、文字展示：讲所有图片内容全部背景模糊化，在此背景上画出一个有底色的框，框内文字注释，介绍这些图片内容及数量。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、合成展示：几张图片合成一排，几排合成一页，每张图片下方都有小行字介绍该图内容，或者完整排版完以后，在整体图片下方留出空白做文字注释，介绍上述图片内容及数量。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封面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内容：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LOGO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、项目名称（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shd w:val="clear" w:fill="FFFF00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shd w:val="clear" w:fill="FFFF00"/>
        </w:rPr>
        <w:t>——乡村工匠培育助力乡村振兴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）、学校名称、负责人姓名（或团队核心成员姓名）、指导教师、赛道组别、联系方式（电话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邮箱）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背景图片：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选择跟行业相关或相近的，底部居中标注日期。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保密须知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版权保护声明、保密承诺之类，网上借鉴，单独一页，落款是团队或者公司名称，黑色或深红色均可。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目录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一级标题太笼统，四级及以上标题太复杂，容易内容大肠包小肠，绕不出来。最好是二级或三级标题即可，更建议二级标题，清晰明了，好写好阅读，排版整齐工整。全文撰写并且润色完成再来制作目录及校对页码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第一章：项目概要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、社会问题（市场痛点）简述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乡村工匠是什么？（泥瓦匠、木匠、裁缝等）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乡村工匠的重要意义？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目前农村工匠的现状及主要存在的问题（及其原因）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、解决方案（运营模式）简述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依托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大学授权成立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大学乡村振兴研究会乡村工匠培训中心，围绕农屋建筑、木匠、裁缝等农村高频需求行业，打造系统化、专业化的精品培训课程（线上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+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线下），通过校政、校校、校企等方式和渠道，对接各大农村，面向各农村意向者开展培训，使其具备一定技能，为本村本乡服务，从而解决农村工匠缺少的这个问题，也助力更多农民再就业，也进一步助力乡村振兴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通过引进当地人社部门，为培训合格的乡村工匠办法相应证书或证明，从而加强本项目的可信任度。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通过校校联合，从而将模式更快、更广的复制到其他地区。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依托不同高校的优势学科，建立多个不同工种的乡村工匠培训中心，从而实现术业有专攻。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、运营成果简述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课程被列入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编录（荣誉）；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已获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乡村振兴公益创业基金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万元的资助（一次性）；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总计培训乡村工匠超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万人；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团队被授予乡村振兴先锋、农村传统工艺推广大使等荣誉称号；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等多名专家（大咖）联名推荐；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等多位省市领导先后莅临社团视察，并给予充分肯定；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日报、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教育报等多家主流媒体先后对项目及团队进行采访和报道；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等多个农村发来感谢信；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（仅文字介绍，不配图）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第二章：痛点问题分析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、乡村工匠是什么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乡村工匠是什么？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乡村工匠的重要意义？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、乡村工匠主要存在的问题及其原因分析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有关乡村工匠缺乏而导致的一系列问题的报道，配图配文。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类似案例全国有多少？（覆盖面有多大，问题的普遍性）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由此问题而导致的后果影响有哪些？（问题严重性的延申介绍，强化问题突出，矛盾急需解决。）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导致乡村工匠缺乏的主要原因是什么？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、相关政策支持（政策利好、响应政策号召）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各级政府对乡村工匠的支持政策，其中包括：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间接利好政策：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对各乡镇、各农村做出相关要求（要求乡村工匠的人数、工种数量，各乡镇、各农村为了完成政策指标，就需要从外部购买服务，或者请人来培训，这就是为本项目的推广奠定良好的市场基础。）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直接利好政策：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鼓励各相关企业投身、参与乡村工匠的培育任务，给予各种奖励。</w:t>
      </w:r>
    </w:p>
    <w:tbl>
      <w:tblPr>
        <w:tblStyle w:val="3"/>
        <w:tblW w:w="5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45"/>
        <w:gridCol w:w="154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  <w:t>时间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  <w:t>部门名称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  <w:t>政策文件名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  <w:t>具体条例措施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8"/>
                <w:sz w:val="25"/>
                <w:szCs w:val="25"/>
                <w:u w:val="none"/>
              </w:rPr>
            </w:pPr>
          </w:p>
        </w:tc>
      </w:tr>
    </w:tbl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第三章：服务模式及盈利分析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、服务模式介绍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服务模式图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目标对象：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社团（团队）、学校、培训讲师、乡村工匠、人社部门（发证）、乡村振兴主管部门（推荐、共建）、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乡村振兴公益创业基金、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乡村振兴研究中心、加盟院校、农村（村委会），以及其他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将上述目标对象设为点，点点之间连线，线上标注其间关系、联系（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2-5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个字），形成关系网图，即服务模式图。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文字介绍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对于一些重要的合作单位进行简要介绍；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对于一些重要的合作内容、合作模式进行简要介绍；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如何有效推广的渠道进行简要介绍；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针对的目标客户群体进行简要分析介绍；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、盈利分析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培训费：谁出钱，单价多少？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（赢利点：哪里可以盈利？怎么盈利？利润空间多大？）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第四章：项目创新性分析（优点介绍）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创新性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=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多个创新点结合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创新点：在本项目中，不管从技术角度，还是从商业模式角度，或者从其他角度出发，采用不一样方法、做法，可以实现不一样的功能、效果，解决哪些未被解决或者解决不好的难题、难点、问题，这样的表述就是一个创新点的介绍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第五章：可持续性发展分析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资金可持续性分析：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资金收入：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乡村振兴公益创业基金资助、项目自我造血（盈利）、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大学创业资助、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乡村振兴研究会资助、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乡村工匠课题经费，以及其他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支出：讲师课酬、差旅费（交通、食宿）、宣传推广费等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总结：资金有盈余，可持续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年，在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X+1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年后，将采取哪些措施、方法，继续确保资金可持续。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团队可持续性分析：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团队数量有保障：依托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大学成立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大学乡村振兴研究会乡村工匠培训中心（二级社团），每年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月份可面向全校师生开展纳新，团队数量有保障。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团队专业性保障：培训流程、培训方式、培训内容、培训讲师、师带徒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老带新制度等为锻炼新进成员的专业性、实践能力保驾护航。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项目可复制性分析：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项目复制到其他地区会遇到哪些问题：资金不足、当地团队不专业、数量不够、当地政策不支持、推广难度、以及当地农村、主管部门的意识缺乏，加大推广、执行难度。以及其他问题、难点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上述问题如何解决的办法：具体实际、非空话套话。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已经成功复制的典型案例：成果成效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第六章：运营成果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课程被列入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编录（荣誉）；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、已获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乡村振兴公益创业基金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万元的资助（一次性）；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、总计培训乡村工匠超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万人；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4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、团队被授予乡村振兴先锋、农村传统工艺推广大使等荣誉称号；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5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等多名专家（大咖）联名推荐；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6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等多位省市领导先后莅临社团视察，并给予充分肯定；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7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日报、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教育报等多家主流媒体先后对项目及团队进行采访和报道；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8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等多个农村发来感谢信；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配图配文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第七章：团队介绍（人力资源）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、团队组织框架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社团组织框架图：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大学乡村振兴研究会乡村工匠培训中心主任——培训部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+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外联部（拉赞助、企业联系）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+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办公室（纳新、考核）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+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财务部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+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宣传部（新媒体、推广）以及其他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部门职责介绍：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具体职责，实际非空话，可分点介绍。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、项目成员（学生）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照片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：证件照（工作服照）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姓名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团队职务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：宣传部部长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专业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：新媒体、市场营销、广告设计等相关专业（主修、辅修均可）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优点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/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经验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与新媒体、广告宣传有关的曾经的工作经验（工作成果）、实践经验（实践成果）、专业获奖（专业赛事奖项，例如新媒体大赛、营销策划大赛等，非综合性的赛事，例如创业大赛、大创计划等）、以及其他能证明专业水平、专业实力的内容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具体负责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：具体职责，实际非空话，可分点介绍。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【注意】类似主要成员可以展示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5-7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个，全部左图右文。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、指导老师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照片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：证件照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姓名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职务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大学乡村振兴研究会会长、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地区乡村工匠协会常务副会长等（教师本身职务，指导教师已经说明在项目中担任的角色，因此指导老师无需介绍团队职务。）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优点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/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经验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：同学生撰写格式一样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具体负责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：同学生撰写格式一样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【注意】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2-3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名指导教师，全部左图右文。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4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、专家顾问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介绍格式跟指导教师一样（但是不用写具体负责，专家顾问即代表在项目中的角色定位，也代表在项目中负责的事情，即咨询、顾问。）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第八章：财务分析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、财务报表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（业务活动表、资产负债表、现金流量表等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先制作明细表再制作正规报表，好处：数据更加客观合理，不至于差之以毫，谬之千里；对数据的来源计算更加清楚，在应对财务问题更能对答。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以下是财务收入支出明细表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drawing>
          <wp:inline distT="0" distB="0" distL="114300" distR="114300">
            <wp:extent cx="8239125" cy="325755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正规财务报表（一般涵括业务活动表、现金流量表、资产负债表等，可参照组委会给的财务报表模板）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drawing>
          <wp:inline distT="0" distB="0" distL="114300" distR="114300">
            <wp:extent cx="8239125" cy="3257550"/>
            <wp:effectExtent l="0" t="0" r="190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财务报表文字分析：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对财务报表的一些关键数据进行重点强调说明，避免财务报表看不懂可以看数据解读。切勿把书本上一些财务计算方法、规则搬到计划书，实属无意义，而且占篇幅。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、资金需求及用途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目前不缺钱不代表将来不缺钱，随着项目的扩大运营，在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方面需要加大投入，但目前资金来源所有总计总和，尚缺少近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万元的资金，这些钱主要用在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等方面（具体化、明细化）。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第九章：教育维度（引领教育）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、专创融合、多学科交叉、实践教育（教育自己）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专创结合：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所学专业知识与在项目中所负责之任务高度吻合。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多学科交叉：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不同学科专业优势互补，体现多学科交叉的优点。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实践促教育、成长：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团队成员在实践中获得哪些能力、经验，并由此进一步取得哪些成就，这些都是项目实践所带来的教育与成长的价值、意义。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、产学研、科技成果转化、校企合作、产教融合、示范引领、协同创新（教育他人）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产教融合、产学研、校地合作：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与不同农村、地区开展乡村工匠培训，由此带动更多相关专业的学生参与实践，提高他们哪些方面的能力。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教材案例：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本项目已被写进《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》一书中当成教学案例，该书是本校指定的通用创业教材，通过教材教学，可有效普及近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名创业课学生，促进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方面的认知和兴趣的提升。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技能培训（知识普及）：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本团队已为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（特定人群）开展近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场关于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的技能（知识）培训，通过培训，使他们初步具备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方面的能力。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课题立项：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本项目已获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课题研究立项，获得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万元经费，可有效带动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名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专业本科生参与实践研究，有利于提升他们在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等方面的能力。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其他：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基于本项目成立的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研究学会（社团），每年可为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名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专业的学生提供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内容培训以及实践教育岗位，有利于提升他们在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XXXXXXXX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等方面的能力。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、学校支持与孵化（教育资源发挥作用）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学校提供哪些支持与帮助：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通过这些帮助完成哪些成果：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第十章：社会价值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带动大学生从事参与农村、城乡社区社会服务就业创业情况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带动本校学生参与乡村工匠培训服务，带动人次，服务效果；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通过校校联盟，带动其他高校学生参与乡村工匠培训服务，带动人次，服务效果，服务范围。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社会效益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对民生、社会、经济、农村等方面的积极意义、影响和价值，可分点介绍，配合数据或者案例，更有说服力。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第十一章：风险分析与应对措施（风控）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、资金风险分析与应对措施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、管理风险分析与应对措施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【注意】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风险分析：什么原因，导致什么风险，风险造成什么后果。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应对措施：紧扣项目实际，具体撰写落地可行的措施，而非笼统套话、官话。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每个风险分析完之后紧跟着应对措施，一组一组，避免上面都是风险，下面都是应对措施，较难对上号，不利于阅读。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一般一个项目三到四个风险即可，太多风险自己都不相信项目能做起来吧。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第十二章：未来计划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、近期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3-6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个月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计划一：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计划二：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计划三：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计划四：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、短期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1-2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年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计划一：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计划二：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计划三：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计划四：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、中期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3-5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年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计划一：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计划二：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计划三：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计划四：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4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、远期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  <w:lang w:val="en-US"/>
        </w:rPr>
        <w:t>5</w:t>
      </w:r>
      <w:r>
        <w:rPr>
          <w:rStyle w:val="5"/>
          <w:rFonts w:hint="eastAsia" w:ascii="宋体" w:hAnsi="宋体" w:eastAsia="宋体" w:cs="宋体"/>
          <w:i w:val="0"/>
          <w:caps w:val="0"/>
          <w:spacing w:val="8"/>
          <w:sz w:val="24"/>
          <w:szCs w:val="24"/>
          <w:u w:val="none"/>
        </w:rPr>
        <w:t>年之后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计划一：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计划二：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计划三：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计划四：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以及</w:t>
      </w: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  <w:lang w:val="en-US"/>
        </w:rPr>
        <w:t>……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5"/>
          <w:szCs w:val="25"/>
          <w:u w:val="none"/>
        </w:rPr>
        <w:t>【备注】每个时间段可以做多条计划，每条计划应该说明清楚，具体怎么做，预计可以达到的目标（数值化或肯定的指标）。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u w:val="none"/>
        </w:rPr>
        <w:t>附录附件：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正文放不下且有一定证明意义和价值的图片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图片排版要遵循规则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25"/>
          <w:szCs w:val="25"/>
          <w:u w:val="none"/>
        </w:rPr>
        <w:t>图片下方要小行字注释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GJkYThhNzg2N2YwMjExNjE0NzI1Nzg0ODQ2MzkifQ=="/>
  </w:docVars>
  <w:rsids>
    <w:rsidRoot w:val="00000000"/>
    <w:rsid w:val="516C0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46df0af1dd1e3ff2855f65d5debe7cd9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4579</Words>
  <Characters>4851</Characters>
  <Lines>0</Lines>
  <Paragraphs>0</Paragraphs>
  <TotalTime>0</TotalTime>
  <ScaleCrop>false</ScaleCrop>
  <LinksUpToDate>false</LinksUpToDate>
  <CharactersWithSpaces>4851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2023-05-15T17:04:00Z</dcterms:created>
  <dc:creator>iPhone</dc:creator>
  <cp:lastModifiedBy>风心海</cp:lastModifiedBy>
  <dcterms:modified xsi:type="dcterms:W3CDTF">2023-05-15T09:06:35Z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043EEF9711684CB887D851DCBFC31729_13</vt:lpwstr>
  </property>
</Properties>
</file>